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71" w:rsidRDefault="006D3146">
      <w:r>
        <w:t>El Doctor Ricardo Alonso prestando juramento junto al gobernador Gustavo Sáenz.</w:t>
      </w:r>
    </w:p>
    <w:sectPr w:rsidR="008C3E71" w:rsidSect="008C3E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D3146"/>
    <w:rsid w:val="00194EB5"/>
    <w:rsid w:val="003A3C01"/>
    <w:rsid w:val="00515B2C"/>
    <w:rsid w:val="006D3146"/>
    <w:rsid w:val="008C3E71"/>
    <w:rsid w:val="008E5C3C"/>
    <w:rsid w:val="00A01F32"/>
    <w:rsid w:val="00F3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2019-12-19T15:10:00Z</dcterms:created>
  <dcterms:modified xsi:type="dcterms:W3CDTF">2019-12-19T15:12:00Z</dcterms:modified>
</cp:coreProperties>
</file>